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90" w:line="240"/>
        <w:ind w:right="0" w:left="0" w:firstLine="0"/>
        <w:jc w:val="center"/>
        <w:rPr>
          <w:rFonts w:ascii="GHEA Grapalat" w:hAnsi="GHEA Grapalat" w:cs="GHEA Grapalat" w:eastAsia="GHEA Grapalat"/>
          <w:color w:val="1C1E21"/>
          <w:spacing w:val="0"/>
          <w:position w:val="0"/>
          <w:sz w:val="28"/>
          <w:shd w:fill="FFFFFF" w:val="clear"/>
        </w:rPr>
      </w:pPr>
      <w:r>
        <w:rPr>
          <w:rFonts w:ascii="GHEA Grapalat" w:hAnsi="GHEA Grapalat" w:cs="GHEA Grapalat" w:eastAsia="GHEA Grapalat"/>
          <w:color w:val="1C1E21"/>
          <w:spacing w:val="0"/>
          <w:position w:val="0"/>
          <w:sz w:val="28"/>
          <w:shd w:fill="FFFFFF" w:val="clear"/>
        </w:rPr>
        <w:t xml:space="preserve">Տեղեկատվություն՝ մրցույթի հարցազրույցի փուլի մասին</w:t>
      </w:r>
    </w:p>
    <w:p>
      <w:pPr>
        <w:tabs>
          <w:tab w:val="left" w:pos="0" w:leader="none"/>
          <w:tab w:val="left" w:pos="284" w:leader="none"/>
          <w:tab w:val="left" w:pos="709" w:leader="none"/>
          <w:tab w:val="left" w:pos="851" w:leader="none"/>
          <w:tab w:val="left" w:pos="1418" w:leader="none"/>
        </w:tabs>
        <w:spacing w:before="0" w:after="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284" w:leader="none"/>
          <w:tab w:val="left" w:pos="709" w:leader="none"/>
          <w:tab w:val="left" w:pos="851" w:leader="none"/>
          <w:tab w:val="left" w:pos="1418" w:leader="none"/>
        </w:tabs>
        <w:spacing w:before="0" w:after="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Շրջակա միջավայրի նախարարության հողերի և ընդերքի քաղաքականության վարչության գլխավոր մասնագետի (ծածկագիր՝ 15-32.10-Մ2-4) թափուր պաշտոնն զբաղեցնելու համար անցկացվող մրցույթի հարցազրույցի փուլը հաղթահարել է.</w:t>
      </w:r>
    </w:p>
    <w:p>
      <w:pPr>
        <w:numPr>
          <w:ilvl w:val="0"/>
          <w:numId w:val="3"/>
        </w:numPr>
        <w:spacing w:before="0" w:after="160" w:line="256"/>
        <w:ind w:right="0" w:left="786" w:hanging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Արամ Գագիկի Բաղդասարյանը</w:t>
      </w:r>
    </w:p>
    <w:p>
      <w:pPr>
        <w:tabs>
          <w:tab w:val="left" w:pos="0" w:leader="none"/>
          <w:tab w:val="left" w:pos="284" w:leader="none"/>
          <w:tab w:val="left" w:pos="709" w:leader="none"/>
          <w:tab w:val="left" w:pos="851" w:leader="none"/>
          <w:tab w:val="left" w:pos="1418" w:leader="none"/>
        </w:tabs>
        <w:spacing w:before="0" w:after="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1026" w:leader="none"/>
          <w:tab w:val="left" w:pos="1326" w:leader="none"/>
          <w:tab w:val="left" w:pos="6663" w:leader="none"/>
          <w:tab w:val="left" w:pos="6804" w:leader="none"/>
          <w:tab w:val="left" w:pos="6946" w:leader="none"/>
        </w:tabs>
        <w:spacing w:before="0" w:after="0" w:line="360"/>
        <w:ind w:right="0" w:left="126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